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60" w:line="276" w:lineRule="auto"/>
      </w:pPr>
      <w:r>
        <w:rPr>
          <w:rFonts w:ascii="Arial" w:hAnsi="Arial" w:eastAsia="Arial"/>
          <w:b w:val="0"/>
          <w:sz w:val="52"/>
        </w:rPr>
        <w:t>Claude Code e Codex collegati a WordPress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Aggiorna il tuo sito parlando con un agente AI.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Collegare Claude Code o Codex a WordPress significa dare all'agente un modo ordinato per lavorare sulle pagine del sito: legge la pagina, salva una copia, prepara la modifica, ti mostra cosa cambia e pubblica solo quando gli dai conferma.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Il punto non e' avere "l'AI dentro WordPress". Il punto e' creare una procedura sicura per far lavorare l'agente sul sito senza perdere controllo.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Cosa puoi fare dopo il collegamento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Una volta preparato il collegamento, puoi chiedere all'agente di: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leggere una pagina WordPress;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fare un backup prima di ogni modifica;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riscrivere una sezione della home;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creare una bozza di landing;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migliorare una CTA;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controllare coerenza tra piu' pagine;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trasformare un post, un documento o una guida in una pagina del sito;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preparare varianti senza toccare il sito online;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pubblicare solo dopo approvazione esplicita.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Esempio:</w:t>
      </w:r>
    </w:p>
    <w:p>
      <w:pPr>
        <w:spacing w:before="40" w:after="200" w:line="264" w:lineRule="auto"/>
      </w:pPr>
      <w:r>
        <w:rPr>
          <w:rFonts w:ascii="Courier New" w:hAnsi="Courier New" w:eastAsia="Courier New"/>
          <w:sz w:val="18"/>
        </w:rPr>
        <w:t>Leggi la home page, fai un backup locale e proponimi una versione piu' chiara del primo blocco.</w:t>
        <w:br/>
      </w:r>
      <w:r>
        <w:rPr>
          <w:rFonts w:ascii="Courier New" w:hAnsi="Courier New" w:eastAsia="Courier New"/>
          <w:sz w:val="18"/>
        </w:rPr>
        <w:t>Non pubblicare.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Cosa serve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Ti servono quattro cose: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un sito WordPress;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Claude Code o Codex;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una cartella di lavoro sul tuo computer;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una password applicativa WordPress.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La password applicativa e' una password separata dalla password principale del tuo account. Serve alle applicazioni esterne per usare le API di WordPress e puo' essere revocata quando vuoi.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Il prompt da dare a Claude Code o Codex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Incolla questo prompt dentro Claude Code o Codex:</w:t>
      </w:r>
    </w:p>
    <w:p>
      <w:pPr>
        <w:spacing w:before="40" w:after="200" w:line="264" w:lineRule="auto"/>
      </w:pPr>
      <w:r>
        <w:rPr>
          <w:rFonts w:ascii="Courier New" w:hAnsi="Courier New" w:eastAsia="Courier New"/>
          <w:sz w:val="18"/>
        </w:rPr>
        <w:t>Voglio collegarti al mio sito WordPress.</w:t>
        <w:br/>
      </w:r>
      <w:r>
        <w:rPr>
          <w:rFonts w:ascii="Courier New" w:hAnsi="Courier New" w:eastAsia="Courier New"/>
          <w:sz w:val="18"/>
        </w:rPr>
        <w:br/>
      </w:r>
      <w:r>
        <w:rPr>
          <w:rFonts w:ascii="Courier New" w:hAnsi="Courier New" w:eastAsia="Courier New"/>
          <w:sz w:val="18"/>
        </w:rPr>
        <w:t>Prepara una struttura locale sicura per lavorare sulle pagine del sito:</w:t>
        <w:br/>
      </w:r>
      <w:r>
        <w:rPr>
          <w:rFonts w:ascii="Courier New" w:hAnsi="Courier New" w:eastAsia="Courier New"/>
          <w:sz w:val="18"/>
        </w:rPr>
        <w:t>- pages</w:t>
        <w:br/>
      </w:r>
      <w:r>
        <w:rPr>
          <w:rFonts w:ascii="Courier New" w:hAnsi="Courier New" w:eastAsia="Courier New"/>
          <w:sz w:val="18"/>
        </w:rPr>
        <w:t>- drafts</w:t>
        <w:br/>
      </w:r>
      <w:r>
        <w:rPr>
          <w:rFonts w:ascii="Courier New" w:hAnsi="Courier New" w:eastAsia="Courier New"/>
          <w:sz w:val="18"/>
        </w:rPr>
        <w:t>- backups</w:t>
        <w:br/>
      </w:r>
      <w:r>
        <w:rPr>
          <w:rFonts w:ascii="Courier New" w:hAnsi="Courier New" w:eastAsia="Courier New"/>
          <w:sz w:val="18"/>
        </w:rPr>
        <w:t>- AGENTS.md</w:t>
        <w:br/>
      </w:r>
      <w:r>
        <w:rPr>
          <w:rFonts w:ascii="Courier New" w:hAnsi="Courier New" w:eastAsia="Courier New"/>
          <w:sz w:val="18"/>
        </w:rPr>
        <w:t>- .env.example</w:t>
        <w:br/>
      </w:r>
      <w:r>
        <w:rPr>
          <w:rFonts w:ascii="Courier New" w:hAnsi="Courier New" w:eastAsia="Courier New"/>
          <w:sz w:val="18"/>
        </w:rPr>
        <w:br/>
      </w:r>
      <w:r>
        <w:rPr>
          <w:rFonts w:ascii="Courier New" w:hAnsi="Courier New" w:eastAsia="Courier New"/>
          <w:sz w:val="18"/>
        </w:rPr>
        <w:t>Nel file AGENTS.md scrivi le regole:</w:t>
        <w:br/>
      </w:r>
      <w:r>
        <w:rPr>
          <w:rFonts w:ascii="Courier New" w:hAnsi="Courier New" w:eastAsia="Courier New"/>
          <w:sz w:val="18"/>
        </w:rPr>
        <w:t>prima leggi la pagina da WordPress, poi fai un backup, poi prepari la modifica in locale, poi mi mostri cosa cambia, e pubblichi solo se ti do conferma esplicita.</w:t>
        <w:br/>
      </w:r>
      <w:r>
        <w:rPr>
          <w:rFonts w:ascii="Courier New" w:hAnsi="Courier New" w:eastAsia="Courier New"/>
          <w:sz w:val="18"/>
        </w:rPr>
        <w:br/>
      </w:r>
      <w:r>
        <w:rPr>
          <w:rFonts w:ascii="Courier New" w:hAnsi="Courier New" w:eastAsia="Courier New"/>
          <w:sz w:val="18"/>
        </w:rPr>
        <w:t>Nel file .env.example inserisci le variabili:</w:t>
        <w:br/>
      </w:r>
      <w:r>
        <w:rPr>
          <w:rFonts w:ascii="Courier New" w:hAnsi="Courier New" w:eastAsia="Courier New"/>
          <w:sz w:val="18"/>
        </w:rPr>
        <w:t>WP_SITE_URL=</w:t>
        <w:br/>
      </w:r>
      <w:r>
        <w:rPr>
          <w:rFonts w:ascii="Courier New" w:hAnsi="Courier New" w:eastAsia="Courier New"/>
          <w:sz w:val="18"/>
        </w:rPr>
        <w:t>WP_USERNAME=</w:t>
        <w:br/>
      </w:r>
      <w:r>
        <w:rPr>
          <w:rFonts w:ascii="Courier New" w:hAnsi="Courier New" w:eastAsia="Courier New"/>
          <w:sz w:val="18"/>
        </w:rPr>
        <w:t>WP_APP_PASSWORD=</w:t>
        <w:br/>
      </w:r>
      <w:r>
        <w:rPr>
          <w:rFonts w:ascii="Courier New" w:hAnsi="Courier New" w:eastAsia="Courier New"/>
          <w:sz w:val="18"/>
        </w:rPr>
        <w:br/>
      </w:r>
      <w:r>
        <w:rPr>
          <w:rFonts w:ascii="Courier New" w:hAnsi="Courier New" w:eastAsia="Courier New"/>
          <w:sz w:val="18"/>
        </w:rPr>
        <w:t>Non pubblicare nulla adesso.</w:t>
        <w:br/>
      </w:r>
      <w:r>
        <w:rPr>
          <w:rFonts w:ascii="Courier New" w:hAnsi="Courier New" w:eastAsia="Courier New"/>
          <w:sz w:val="18"/>
        </w:rPr>
        <w:t>Alla fine dimmi dove devo mettere la password applicativa WordPress e come facciamo il primo test di lettura.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L'agente prepara la struttura. Tu devi solo inserire i dati corretti nel file segreto.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Dove si crea la password applicativa WordPress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Dentro WordPress: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entra nel pannello di amministrazione;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vai su Utenti;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apri il profilo dell'utente che usera' il collegamento;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cerca la sezione Password applicative;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crea una nuova password con un nome chiaro, per esempio `codex-wordpress`;</w:t>
      </w:r>
    </w:p>
    <w:p>
      <w:pPr>
        <w:pStyle w:val="ListNumber"/>
        <w:spacing w:before="0" w:after="80" w:line="276" w:lineRule="auto"/>
      </w:pPr>
      <w:r>
        <w:rPr>
          <w:rFonts w:ascii="Arial" w:hAnsi="Arial" w:eastAsia="Arial"/>
          <w:sz w:val="22"/>
        </w:rPr>
        <w:t>copia subito la password, perche' WordPress la mostra una sola volta.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Per un uso piu' ordinato, crea un utente dedicato al collegamento. In questo modo puoi revocare quell'accesso senza toccare il tuo account principale.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Primo test: solo lettura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Il primo test deve leggere WordPress senza modificare nulla.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Prompt:</w:t>
      </w:r>
    </w:p>
    <w:p>
      <w:pPr>
        <w:spacing w:before="40" w:after="200" w:line="264" w:lineRule="auto"/>
      </w:pPr>
      <w:r>
        <w:rPr>
          <w:rFonts w:ascii="Courier New" w:hAnsi="Courier New" w:eastAsia="Courier New"/>
          <w:sz w:val="18"/>
        </w:rPr>
        <w:t>Controlla se riesci a leggere il mio sito WordPress tramite REST API.</w:t>
        <w:br/>
      </w:r>
      <w:r>
        <w:rPr>
          <w:rFonts w:ascii="Courier New" w:hAnsi="Courier New" w:eastAsia="Courier New"/>
          <w:sz w:val="18"/>
        </w:rPr>
        <w:t>Non modificare nulla. Dimmi solo se il collegamento funziona.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Se il test passa, l'agente puo' leggere le pagine e salvarne una copia locale.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Primo lavoro reale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Quando il collegamento funziona, puoi chiedere una modifica controllata:</w:t>
      </w:r>
    </w:p>
    <w:p>
      <w:pPr>
        <w:spacing w:before="40" w:after="200" w:line="264" w:lineRule="auto"/>
      </w:pPr>
      <w:r>
        <w:rPr>
          <w:rFonts w:ascii="Courier New" w:hAnsi="Courier New" w:eastAsia="Courier New"/>
          <w:sz w:val="18"/>
        </w:rPr>
        <w:t>Leggi la pagina home da WordPress.</w:t>
        <w:br/>
      </w:r>
      <w:r>
        <w:rPr>
          <w:rFonts w:ascii="Courier New" w:hAnsi="Courier New" w:eastAsia="Courier New"/>
          <w:sz w:val="18"/>
        </w:rPr>
        <w:t>Salva un backup locale.</w:t>
        <w:br/>
      </w:r>
      <w:r>
        <w:rPr>
          <w:rFonts w:ascii="Courier New" w:hAnsi="Courier New" w:eastAsia="Courier New"/>
          <w:sz w:val="18"/>
        </w:rPr>
        <w:t>Prepara una bozza con un titolo piu' chiaro e una CTA piu' forte.</w:t>
        <w:br/>
      </w:r>
      <w:r>
        <w:rPr>
          <w:rFonts w:ascii="Courier New" w:hAnsi="Courier New" w:eastAsia="Courier New"/>
          <w:sz w:val="18"/>
        </w:rPr>
        <w:t>Mostrami cosa cambia.</w:t>
        <w:br/>
      </w:r>
      <w:r>
        <w:rPr>
          <w:rFonts w:ascii="Courier New" w:hAnsi="Courier New" w:eastAsia="Courier New"/>
          <w:sz w:val="18"/>
        </w:rPr>
        <w:t>Non pubblicare.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Qui il sito online resta fermo. L'agente lavora in locale, tu controlli il risultato e decidi.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Pubblicazione controllata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Quando la modifica ti convince:</w:t>
      </w:r>
    </w:p>
    <w:p>
      <w:pPr>
        <w:spacing w:before="40" w:after="200" w:line="264" w:lineRule="auto"/>
      </w:pPr>
      <w:r>
        <w:rPr>
          <w:rFonts w:ascii="Courier New" w:hAnsi="Courier New" w:eastAsia="Courier New"/>
          <w:sz w:val="18"/>
        </w:rPr>
        <w:t>Ho approvato questa modifica.</w:t>
        <w:br/>
      </w:r>
      <w:r>
        <w:rPr>
          <w:rFonts w:ascii="Courier New" w:hAnsi="Courier New" w:eastAsia="Courier New"/>
          <w:sz w:val="18"/>
        </w:rPr>
        <w:t>Mostrami il riepilogo finale e poi pubblica su WordPress.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La parola chiave e' approvazione. L'agente non deve pubblicare mentre sta ancora ragionando, scrivendo o proponendo.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Perche' e' utile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WordPress spesso diventa lento da aggiornare per motivi molto normali: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devi entrare nell'editor;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devi cercare la pagina giusta;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devi ricordarti cosa c'era prima;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devi sistemare testi, CTA, link e sezioni;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devi evitare di rompere una pagina gia' online.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Con un agente collegato bene, il lavoro cambia: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l'agente recupera la pagina;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salva una copia;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prepara la modifica;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ti mostra il prima e dopo;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pubblica solo quando decidi tu.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La differenza vera e' il controllo. Il sito smette di essere una cosa che aggiorni a fatica e diventa una parte del tuo ecosistema operativo.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Cosa puo' automatizzare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Lo stesso metodo si puo' usare anche per automazioni leggere: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controllo periodico delle pagine piu' importanti;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segnalazione di CTA vecchie o deboli;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preparazione di bozze dopo una campagna;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aggiornamento di una landing quando cambia un'offerta;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creazione di una bozza pagina partendo da un Google Doc;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controllo dei link rotti;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raccolta di commenti o richieste arrivate dalla community;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proposta di nuovi contenuti da trasformare in pagine, guide o risorse.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L'automazione migliore non pubblica al posto tuo. Ti prepara il lavoro, ti fa vedere cosa cambia e ti lascia l'ultima decisione.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Regole di sicurezza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Tieni queste regole come base: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usa una password applicativa, non la password principale;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salva le credenziali in un file segreto escluso da Git;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fai sempre un test di lettura prima di modificare;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salva un backup prima di ogni modifica;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pubblica solo dopo conferma esplicita;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revoca la password se hai mostrato dati sensibili in video o in condivisione schermo.</w:t>
      </w:r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Vuoi imparare a usarlo sul tuo lavoro?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In AI con Sal trovi esempi, guide e casi pratici per portare agenti AI dentro il lavoro quotidiano: sito, contenuti, documenti, processi e automazioni.</w:t>
      </w:r>
    </w:p>
    <w:p>
      <w:pPr>
        <w:spacing w:before="0" w:after="160" w:line="276" w:lineRule="auto"/>
      </w:pPr>
      <w:r>
        <w:rPr>
          <w:rFonts w:ascii="Arial" w:hAnsi="Arial" w:eastAsia="Arial"/>
          <w:sz w:val="22"/>
        </w:rPr>
        <w:t>Entra qui:</w:t>
      </w:r>
    </w:p>
    <w:p>
      <w:pPr>
        <w:spacing w:before="0" w:after="160" w:line="276" w:lineRule="auto"/>
      </w:pPr>
      <w:hyperlink r:id="rId9">
        <w:r>
          <w:rPr>
            <w:color w:val="1155CC"/>
            <w:u w:val="single"/>
          </w:rPr>
          <w:t>https://www.salchiarenza.com/aiconsal</w:t>
        </w:r>
      </w:hyperlink>
    </w:p>
    <w:p>
      <w:pPr>
        <w:pStyle w:val="Heading1"/>
        <w:spacing w:before="400" w:after="120" w:line="276" w:lineRule="auto"/>
      </w:pPr>
      <w:r>
        <w:rPr>
          <w:rFonts w:ascii="Arial" w:hAnsi="Arial" w:eastAsia="Arial"/>
          <w:b w:val="0"/>
          <w:sz w:val="40"/>
        </w:rPr>
        <w:t>Fonti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WordPress Developer Resources, Application Passwords: https://developer.wordpress.org/advanced-administration/security/application-passwords/</w:t>
      </w:r>
    </w:p>
    <w:p>
      <w:pPr>
        <w:pStyle w:val="ListBullet"/>
        <w:spacing w:before="0" w:after="80" w:line="276" w:lineRule="auto"/>
      </w:pPr>
      <w:r>
        <w:rPr>
          <w:rFonts w:ascii="Arial" w:hAnsi="Arial" w:eastAsia="Arial"/>
          <w:sz w:val="22"/>
        </w:rPr>
        <w:t>WordPress REST API Handbook, Application Passwords: https://developer.wordpress.org/rest-api/reference/application-passwords/</w:t>
      </w:r>
    </w:p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 w:val="0"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 w:val="0"/>
      <w:bCs/>
      <w:color w:val="4F81BD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yperlink" Target="https://www.salchiarenza.com/aicons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